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5D" w:rsidRPr="0050535D" w:rsidRDefault="0050535D" w:rsidP="00505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«СПОРТИВНЫЕ  ИГРЫ»</w:t>
      </w:r>
    </w:p>
    <w:p w:rsidR="0050535D" w:rsidRPr="0050535D" w:rsidRDefault="0050535D" w:rsidP="00505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ДЛЯ  УЧАЩИХСЯ  5</w:t>
      </w:r>
      <w:r w:rsidR="00191910">
        <w:rPr>
          <w:rFonts w:ascii="Times New Roman" w:eastAsia="Times New Roman" w:hAnsi="Times New Roman" w:cs="Times New Roman"/>
          <w:sz w:val="24"/>
          <w:szCs w:val="24"/>
        </w:rPr>
        <w:t>-6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  КЛАССОВ</w:t>
      </w:r>
    </w:p>
    <w:p w:rsidR="0050535D" w:rsidRPr="0050535D" w:rsidRDefault="0050535D" w:rsidP="00505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разработана для работы с учащимися во внеурочное время, на базе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НОЧУ «Свято-Георгиевская гимназия». 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 Темы и разделы выбраны с учетом имеющейся материальной базы и местных климатических условий. Программа объединения рассчитана на детей 11-12 лет и предусматривает проведение теоретических занятий по каждому разделу, изучение и дальнейшее совершенствование специальных движений на практических занятиях. Выполнение учащимися контрольных нормативов, участие во внутри школьных соревнованиях. Данная программа является  комплексной программой по 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Программа внеурочной деятельности по спортивно-оздоровительному направлению  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как необходимого условия социального благополучия и успешности человека.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Педагогическая целесообразность. 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Данная программа направлена на формирование, сохранение и укрепление здоровья школьников, в основу, которой положены культурологический и личностно-ориентированный подходы.  В сложных условиях развития нашего общества, наблюдается понижение уровня здоровья учащихся. По этой причине физической культуре уделяется важнейшее значение. Занятия физическими упражнениями содействуют укреплению здоровья, формированию основ и правил здорового образа жизни, воспитанию нравственных качеств, что в дальнейшем помогает стать достойным активным гражданином России.</w:t>
      </w: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0535D" w:rsidRPr="0050535D" w:rsidRDefault="0050535D" w:rsidP="00505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и задачи обучения, воспитания и развития детей Цель: 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Формирование установки на ведение здорового образа жизни и коммуникативных навыков, посредством спортивных игр.</w:t>
      </w: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Обучающие</w:t>
      </w:r>
    </w:p>
    <w:p w:rsidR="0050535D" w:rsidRPr="0050535D" w:rsidRDefault="0050535D" w:rsidP="00505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сознанному  выбору модели  поведения, позволяющей сохранять и укреплят</w:t>
      </w:r>
      <w:r>
        <w:rPr>
          <w:rFonts w:ascii="Times New Roman" w:eastAsia="Times New Roman" w:hAnsi="Times New Roman" w:cs="Times New Roman"/>
          <w:sz w:val="24"/>
          <w:szCs w:val="24"/>
        </w:rPr>
        <w:t>ь здоровье.</w:t>
      </w:r>
    </w:p>
    <w:p w:rsidR="0050535D" w:rsidRDefault="0050535D" w:rsidP="00505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равилам личной гигиены, готовности самостоятельно поддерживать своё здоровье.</w:t>
      </w:r>
    </w:p>
    <w:p w:rsidR="0050535D" w:rsidRDefault="0050535D" w:rsidP="00505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лементарным навыкам эмоциональной разгрузки (релаксации)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535D" w:rsidRDefault="0050535D" w:rsidP="00505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пражнениям сохранения зрения.</w:t>
      </w:r>
    </w:p>
    <w:p w:rsidR="0050535D" w:rsidRPr="0050535D" w:rsidRDefault="0050535D" w:rsidP="00505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бучать способам и приемам сохранения и укрепления собственного здоровья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Воспитательные.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535D" w:rsidRPr="0050535D" w:rsidRDefault="0050535D" w:rsidP="00505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Умения организовывать собственную деятельность, выбирать и использовать </w:t>
      </w:r>
      <w:r>
        <w:rPr>
          <w:rFonts w:ascii="Times New Roman" w:eastAsia="Times New Roman" w:hAnsi="Times New Roman" w:cs="Times New Roman"/>
          <w:sz w:val="24"/>
          <w:szCs w:val="24"/>
        </w:rPr>
        <w:t>средства для достижения её цели.</w:t>
      </w:r>
    </w:p>
    <w:p w:rsidR="0050535D" w:rsidRPr="0050535D" w:rsidRDefault="0050535D" w:rsidP="00505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Умения активно включаться в коллективную деятельность, взаимодействовать со сверст</w:t>
      </w:r>
      <w:r>
        <w:rPr>
          <w:rFonts w:ascii="Times New Roman" w:eastAsia="Times New Roman" w:hAnsi="Times New Roman" w:cs="Times New Roman"/>
          <w:sz w:val="24"/>
          <w:szCs w:val="24"/>
        </w:rPr>
        <w:t>никами в достижении общих целей.</w:t>
      </w:r>
    </w:p>
    <w:p w:rsidR="0050535D" w:rsidRPr="0050535D" w:rsidRDefault="0050535D" w:rsidP="00505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50535D" w:rsidRPr="0050535D" w:rsidRDefault="0050535D" w:rsidP="00505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Формирование моральных и волевых качеств.</w:t>
      </w:r>
    </w:p>
    <w:p w:rsidR="0050535D" w:rsidRPr="0050535D" w:rsidRDefault="0050535D" w:rsidP="00505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Умение подчинять свои действия интересам команды (коллектива).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Развивающие.</w:t>
      </w:r>
    </w:p>
    <w:p w:rsidR="0050535D" w:rsidRPr="0050535D" w:rsidRDefault="0050535D" w:rsidP="00505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Факторы положительно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50535D">
        <w:rPr>
          <w:rFonts w:ascii="Times New Roman" w:eastAsia="Times New Roman" w:hAnsi="Times New Roman" w:cs="Times New Roman"/>
          <w:sz w:val="24"/>
          <w:szCs w:val="24"/>
        </w:rPr>
        <w:t>психоактивных</w:t>
      </w:r>
      <w:proofErr w:type="spellEnd"/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</w:t>
      </w:r>
      <w:r>
        <w:rPr>
          <w:rFonts w:ascii="Times New Roman" w:eastAsia="Times New Roman" w:hAnsi="Times New Roman" w:cs="Times New Roman"/>
          <w:sz w:val="24"/>
          <w:szCs w:val="24"/>
        </w:rPr>
        <w:t>а здоровье и общее благополучие.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535D" w:rsidRPr="0050535D" w:rsidRDefault="0050535D" w:rsidP="00505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Навыки конструктивного общения.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535D" w:rsidRPr="0050535D" w:rsidRDefault="0050535D" w:rsidP="00505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отребности безбоязненно обращаться к врачу по вопросам состояния здоровья, в том числе связанным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особенностями роста и развития.</w:t>
      </w:r>
    </w:p>
    <w:p w:rsidR="0050535D" w:rsidRPr="0050535D" w:rsidRDefault="0050535D" w:rsidP="00505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авыки самооценки и самоконтроля в о</w:t>
      </w:r>
      <w:r>
        <w:rPr>
          <w:rFonts w:ascii="Times New Roman" w:eastAsia="Times New Roman" w:hAnsi="Times New Roman" w:cs="Times New Roman"/>
          <w:sz w:val="24"/>
          <w:szCs w:val="24"/>
        </w:rPr>
        <w:t>тношении собственного здоровья.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Отличительные особенности.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Данная программа состоит из одного блока, рассчитана на 1 год обучения. В ходе реализации основывается на принципах систематичности и постепенности: (от простого к сложному, от известного к неизвестному). На занятиях дети приобщаются к систематическим занятиям физическими упражнениями, укрепляют здоровье, овладевают основами знаний и техникой различных игр, развивают физические качества: выносливость, быстроту, координацию, ловкость, хорошо развивающимися в этом возрасте. Воспитывают нравственные качества: коллективизм, коммуникабельность, настойчивость, способность управлять своими эмоциями.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Формы организации занятий</w:t>
      </w: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>- фронтальная, групповая, поточная.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данной программы в школе имеется спортивный зал с необходимым набором оборудования и инвентаря, тренажерный зал. 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1 год обучения детей в возрасте 11-12 лет.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Режим занятий -</w:t>
      </w: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проводятся 1 раз в неделю по 1 академическому часу.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результат.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     В результате регулярного посещения занятий учащиеся должны: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- повысить уровень своей физической подготовленности;                         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 - приобрести навыки и умения по изучаемым видам спорта;        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 xml:space="preserve">- уметь технически правильно осуществлять двигательные действия избранного вида спортивной специализации;                           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-  использовать их в условиях соревновательной деятельности и организации собственного досуга;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 -  уметь проводить самостоятельные занятия по развитию основных физических способностей;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-  уметь разрабатывать индивидуальный двигательный режим, подбирать и планировать физические упражнения, поддерживать оптимальный уровень индивидуальной работоспособности;</w:t>
      </w: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- у  учащихся  должен сформироваться интерес к постоянным самостоятельным занятиям спортом и дальнейшему самосовершенствованию;</w:t>
      </w:r>
    </w:p>
    <w:p w:rsid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 - следование основным принципам здорового образа жизни должно стать привычным для учащихся и сформироваться представление о том, что ЗОЖ- это индивидуальная система ежедневного поведения человека, которая обеспечивает ему максимальное достижение благополучия, в том числе и физического с учетом его индивидуальных качеств и запросов.  </w:t>
      </w:r>
    </w:p>
    <w:p w:rsidR="00191910" w:rsidRPr="00191910" w:rsidRDefault="00191910" w:rsidP="001919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p w:rsidR="0050535D" w:rsidRPr="0050535D" w:rsidRDefault="0050535D" w:rsidP="00505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"/>
        <w:gridCol w:w="3259"/>
        <w:gridCol w:w="1805"/>
        <w:gridCol w:w="1805"/>
        <w:gridCol w:w="2237"/>
      </w:tblGrid>
      <w:tr w:rsidR="0050535D" w:rsidRPr="0050535D" w:rsidTr="0050535D">
        <w:trPr>
          <w:tblCellSpacing w:w="0" w:type="dxa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5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535D" w:rsidRPr="0050535D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0535D" w:rsidRPr="0050535D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50535D" w:rsidRPr="0050535D" w:rsidRDefault="0050535D" w:rsidP="0050535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535D" w:rsidRPr="0050535D" w:rsidRDefault="0050535D" w:rsidP="005053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tbl>
      <w:tblPr>
        <w:tblW w:w="91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2"/>
        <w:gridCol w:w="7576"/>
        <w:gridCol w:w="987"/>
      </w:tblGrid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нападения. Действия без мяча. Перемещения и стойки.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мячом. Передача мяча двумя руками. Передача на точность. Встречная передача.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мяча: нижняя прямая, нижняя боковая, подача сверху.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защиты. Прием мяча: сверху двумя руками, снизу двумя руками.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действия игроков. Взаимодействие игроков передней линии при приеме от подачи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действия. Прием подач. Расположение игроков при приеме.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техники и тактики. Техника нападения. Техника передвижения. Повороты в движении. Сочетание способов передвижений.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владения мячом. Ловля мяча двумя руками с низкого отскока на уровне груди. Приём передачи в движении.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Броски мяча двумя руками  с места. Штрафной бросок. Броски в </w:t>
            </w:r>
            <w:proofErr w:type="spellStart"/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трехочковой</w:t>
            </w:r>
            <w:proofErr w:type="spellEnd"/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зоне со сменой места. Приём подачи, два шага, бросок.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высоты отскока и скорости ведения.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действия. Взаимодействие игроков с заслонами.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0535D" w:rsidRPr="0050535D" w:rsidTr="0050535D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535D" w:rsidRPr="0050535D" w:rsidRDefault="0050535D" w:rsidP="005053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191910" w:rsidRDefault="00191910" w:rsidP="0050535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1910">
        <w:rPr>
          <w:rFonts w:ascii="Times New Roman" w:eastAsia="Times New Roman" w:hAnsi="Times New Roman" w:cs="Times New Roman"/>
          <w:b/>
          <w:sz w:val="24"/>
          <w:szCs w:val="24"/>
        </w:rPr>
        <w:t>6 класс</w:t>
      </w:r>
    </w:p>
    <w:p w:rsidR="00191910" w:rsidRPr="0050535D" w:rsidRDefault="00191910" w:rsidP="001919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"/>
        <w:gridCol w:w="3259"/>
        <w:gridCol w:w="1805"/>
        <w:gridCol w:w="1805"/>
        <w:gridCol w:w="2237"/>
      </w:tblGrid>
      <w:tr w:rsidR="00191910" w:rsidRPr="0050535D" w:rsidTr="00F37064">
        <w:trPr>
          <w:tblCellSpacing w:w="0" w:type="dxa"/>
        </w:trPr>
        <w:tc>
          <w:tcPr>
            <w:tcW w:w="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5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1910" w:rsidRPr="0050535D" w:rsidRDefault="00191910" w:rsidP="00F37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91910" w:rsidRPr="0050535D" w:rsidRDefault="00191910" w:rsidP="00F37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191910" w:rsidRPr="0050535D" w:rsidRDefault="00191910" w:rsidP="0019191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1910" w:rsidRPr="0050535D" w:rsidRDefault="00191910" w:rsidP="001919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tbl>
      <w:tblPr>
        <w:tblW w:w="91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2"/>
        <w:gridCol w:w="7576"/>
        <w:gridCol w:w="987"/>
      </w:tblGrid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910" w:rsidRPr="0050535D" w:rsidTr="00191910">
        <w:trPr>
          <w:trHeight w:val="232"/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передачи мяча. Теория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1910" w:rsidRPr="0050535D" w:rsidTr="00191910">
        <w:trPr>
          <w:trHeight w:val="232"/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1919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нападения.. Перемещения и стойки.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мячом. Передача мяча двумя руками. Передача на точность. Встречная передача.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мяча: нижняя прямая, нижняя боковая, подача сверху.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защиты. Прием мяча: сверху двумя руками, снизу двумя руками.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действия игроков. Взаимодействие игроков передней линии при приеме от подачи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действия. Прием подач. Расположение игроков при приеме.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игры и соревнования.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1919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техники и тактики.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1919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нападения. Техника передвижения.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владения мячом. Ловля мяча двумя руками с низкого отскока на уровне груди. Приём передачи в движении.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1919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Штрафной бросок. Броски в </w:t>
            </w:r>
            <w:proofErr w:type="spellStart"/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трехочковой</w:t>
            </w:r>
            <w:proofErr w:type="spellEnd"/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зоне со сменой места.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высоты отскока и скорости ведения.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игры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91910" w:rsidRPr="0050535D" w:rsidTr="00F37064">
        <w:trPr>
          <w:tblCellSpacing w:w="0" w:type="dxa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1910" w:rsidRPr="0050535D" w:rsidRDefault="00191910" w:rsidP="00F370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53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191910" w:rsidRPr="00191910" w:rsidRDefault="00191910" w:rsidP="0050535D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35D" w:rsidRPr="0050535D" w:rsidRDefault="0050535D" w:rsidP="005053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50535D" w:rsidRPr="0050535D" w:rsidRDefault="0050535D" w:rsidP="0050535D">
      <w:pPr>
        <w:rPr>
          <w:rFonts w:ascii="Times New Roman" w:eastAsia="Times New Roman" w:hAnsi="Times New Roman" w:cs="Times New Roman"/>
          <w:sz w:val="24"/>
          <w:szCs w:val="24"/>
        </w:rPr>
      </w:pPr>
      <w:r w:rsidRPr="0050535D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:rsidR="0050535D" w:rsidRDefault="00191910" w:rsidP="005053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5053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>В.И.Ковалько</w:t>
      </w:r>
      <w:proofErr w:type="spellEnd"/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 xml:space="preserve"> “Поурочные разработки по </w:t>
      </w:r>
      <w:r>
        <w:rPr>
          <w:rFonts w:ascii="Times New Roman" w:eastAsia="Times New Roman" w:hAnsi="Times New Roman" w:cs="Times New Roman"/>
          <w:sz w:val="24"/>
          <w:szCs w:val="24"/>
        </w:rPr>
        <w:t>физкультуре” /ВАКО, Москва, 2011</w:t>
      </w:r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>/</w:t>
      </w:r>
      <w:bookmarkStart w:id="0" w:name="h.gjdgxs"/>
      <w:bookmarkEnd w:id="0"/>
    </w:p>
    <w:p w:rsidR="0050535D" w:rsidRPr="0050535D" w:rsidRDefault="00191910" w:rsidP="0050535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053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>Е.А.Каралашвили</w:t>
      </w:r>
      <w:proofErr w:type="spellEnd"/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 xml:space="preserve"> “Физкультурная минутка” .Динами</w:t>
      </w:r>
      <w:r>
        <w:rPr>
          <w:rFonts w:ascii="Times New Roman" w:eastAsia="Times New Roman" w:hAnsi="Times New Roman" w:cs="Times New Roman"/>
          <w:sz w:val="24"/>
          <w:szCs w:val="24"/>
        </w:rPr>
        <w:t>ческие упражнения для детей 10-12</w:t>
      </w:r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 xml:space="preserve"> лет. /Твор</w:t>
      </w:r>
      <w:r>
        <w:rPr>
          <w:rFonts w:ascii="Times New Roman" w:eastAsia="Times New Roman" w:hAnsi="Times New Roman" w:cs="Times New Roman"/>
          <w:sz w:val="24"/>
          <w:szCs w:val="24"/>
        </w:rPr>
        <w:t>ческий центр “Сфера”Москва, 2010</w:t>
      </w:r>
      <w:r w:rsidR="0050535D" w:rsidRPr="0050535D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A7328C" w:rsidRDefault="00A7328C"/>
    <w:sectPr w:rsidR="00A7328C" w:rsidSect="00A73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A28E3"/>
    <w:multiLevelType w:val="multilevel"/>
    <w:tmpl w:val="79EE2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103FC"/>
    <w:multiLevelType w:val="multilevel"/>
    <w:tmpl w:val="0136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F34844"/>
    <w:multiLevelType w:val="multilevel"/>
    <w:tmpl w:val="DE40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396BC5"/>
    <w:multiLevelType w:val="multilevel"/>
    <w:tmpl w:val="4A307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3E2BE7"/>
    <w:multiLevelType w:val="multilevel"/>
    <w:tmpl w:val="005E6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savePreviewPicture/>
  <w:compat>
    <w:useFELayout/>
  </w:compat>
  <w:rsids>
    <w:rsidRoot w:val="0050535D"/>
    <w:rsid w:val="00191910"/>
    <w:rsid w:val="0050535D"/>
    <w:rsid w:val="00A73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2882">
          <w:marLeft w:val="0"/>
          <w:marRight w:val="-2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1248</Words>
  <Characters>7117</Characters>
  <Application>Microsoft Office Word</Application>
  <DocSecurity>0</DocSecurity>
  <Lines>59</Lines>
  <Paragraphs>16</Paragraphs>
  <ScaleCrop>false</ScaleCrop>
  <Company>HP</Company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PSGG</dc:creator>
  <cp:lastModifiedBy>АА</cp:lastModifiedBy>
  <cp:revision>2</cp:revision>
  <cp:lastPrinted>2017-12-07T10:22:00Z</cp:lastPrinted>
  <dcterms:created xsi:type="dcterms:W3CDTF">2017-12-07T10:27:00Z</dcterms:created>
  <dcterms:modified xsi:type="dcterms:W3CDTF">2017-12-07T10:27:00Z</dcterms:modified>
</cp:coreProperties>
</file>